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/>
          <w:sz w:val="32"/>
          <w:szCs w:val="32"/>
          <w:lang w:val="en-US" w:eastAsia="zh-CN"/>
        </w:rPr>
        <w:t>国家标准</w:t>
      </w:r>
      <w:r>
        <w:rPr>
          <w:rFonts w:hint="eastAsia" w:ascii="宋体" w:hAnsi="宋体"/>
          <w:sz w:val="32"/>
          <w:szCs w:val="32"/>
        </w:rPr>
        <w:t>《循环材料及产品追溯管理通用要求》参编申请表</w:t>
      </w:r>
      <w:bookmarkEnd w:id="0"/>
    </w:p>
    <w:tbl>
      <w:tblPr>
        <w:tblStyle w:val="2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134"/>
        <w:gridCol w:w="2122"/>
        <w:gridCol w:w="99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829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829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起草人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微信号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微信号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有无标准制定经验</w:t>
            </w:r>
          </w:p>
        </w:tc>
        <w:tc>
          <w:tcPr>
            <w:tcW w:w="7014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□有，如：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单位简介</w:t>
            </w:r>
          </w:p>
        </w:tc>
        <w:tc>
          <w:tcPr>
            <w:tcW w:w="7014" w:type="dxa"/>
            <w:gridSpan w:val="4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注：空间不足时，可另附单位简介word文档。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254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申请单位意见</w:t>
            </w:r>
          </w:p>
        </w:tc>
        <w:tc>
          <w:tcPr>
            <w:tcW w:w="7014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负责人签字：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 xml:space="preserve">  （单位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szCs w:val="21"/>
              </w:rPr>
              <w:t>章）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38E17C1F"/>
    <w:rsid w:val="38E1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2025-10-14T02:25:00Z</dcterms:created>
  <dc:creator>Kicaz</dc:creator>
  <cp:lastModifiedBy>Kicaz</cp:lastModifiedBy>
  <dcterms:modified xsi:type="dcterms:W3CDTF">2025-10-14T02:25:34Z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B45E9ED9CF2A4768A6E8AC84E08B7926</vt:lpwstr>
  </property>
</Properties>
</file>