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0"/>
          <w:szCs w:val="30"/>
        </w:rPr>
        <w:t>团体</w:t>
      </w:r>
      <w:r>
        <w:rPr>
          <w:rFonts w:ascii="仿宋" w:hAnsi="仿宋" w:eastAsia="仿宋" w:cs="仿宋"/>
          <w:color w:val="000000"/>
          <w:sz w:val="30"/>
          <w:szCs w:val="30"/>
        </w:rPr>
        <w:t>标准《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循环材料合格评定风险管理要求</w:t>
      </w:r>
      <w:r>
        <w:rPr>
          <w:rFonts w:ascii="仿宋" w:hAnsi="仿宋" w:eastAsia="仿宋" w:cs="仿宋"/>
          <w:color w:val="000000"/>
          <w:sz w:val="30"/>
          <w:szCs w:val="30"/>
        </w:rPr>
        <w:t>》参编申请表</w:t>
      </w:r>
      <w:bookmarkEnd w:id="0"/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418"/>
        <w:gridCol w:w="1984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512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512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起草人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83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有无标准制定经验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□有，如：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  <w:jc w:val="center"/>
        </w:trPr>
        <w:tc>
          <w:tcPr>
            <w:tcW w:w="283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单位简介</w:t>
            </w:r>
          </w:p>
        </w:tc>
        <w:tc>
          <w:tcPr>
            <w:tcW w:w="6095" w:type="dxa"/>
            <w:gridSpan w:val="4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注：空间不足时，可另附单位简介word文档。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283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申请单位意见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                 （单位公章）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30F639BC"/>
    <w:rsid w:val="30F6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2025-10-15T06:27:00Z</dcterms:created>
  <dc:creator>Kicaz</dc:creator>
  <cp:lastModifiedBy>Kicaz</cp:lastModifiedBy>
  <dcterms:modified xsi:type="dcterms:W3CDTF">2025-10-15T06:27:57Z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D42CDF8DCF7C4675B57334A568E5800A</vt:lpwstr>
  </property>
</Properties>
</file>