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sz w:val="40"/>
          <w:szCs w:val="30"/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pStyle w:val="6"/>
        <w:spacing w:after="160" w:line="560" w:lineRule="exact"/>
        <w:jc w:val="center"/>
        <w:rPr>
          <w:rFonts w:hint="eastAsia" w:ascii="仿宋" w:hAnsi="仿宋" w:eastAsia="仿宋" w:cs="宋体"/>
          <w:b/>
          <w:sz w:val="40"/>
          <w:szCs w:val="30"/>
        </w:rPr>
      </w:pPr>
      <w:r>
        <w:rPr>
          <w:rFonts w:hint="eastAsia" w:ascii="仿宋" w:hAnsi="仿宋" w:eastAsia="仿宋" w:cs="宋体"/>
          <w:b/>
          <w:sz w:val="40"/>
          <w:szCs w:val="30"/>
        </w:rPr>
        <w:t>会议议程（暂定）</w:t>
      </w:r>
    </w:p>
    <w:p>
      <w:pPr>
        <w:rPr>
          <w:rFonts w:ascii="Times New Roman" w:hAnsi="Times New Roman" w:eastAsia="方正仿宋_GBK" w:cs="Times New Roman"/>
          <w:sz w:val="28"/>
          <w:szCs w:val="28"/>
        </w:rPr>
      </w:pPr>
    </w:p>
    <w:tbl>
      <w:tblPr>
        <w:tblStyle w:val="4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7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2"/>
          </w:tcPr>
          <w:p>
            <w:pPr>
              <w:spacing w:line="240" w:lineRule="auto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</w:rPr>
              <w:t>时间：2025年11月19日（星期三）09:00-12:00</w:t>
            </w:r>
          </w:p>
          <w:p>
            <w:pPr>
              <w:spacing w:line="240" w:lineRule="auto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</w:rPr>
              <w:t>地点：</w:t>
            </w:r>
            <w:bookmarkStart w:id="0" w:name="_Hlk212811782"/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</w:rPr>
              <w:t>北京新世纪饭店二层中华1厅（北京市海淀区首体南路6号）</w:t>
            </w:r>
          </w:p>
          <w:bookmarkEnd w:id="0"/>
          <w:p>
            <w:pPr>
              <w:spacing w:line="240" w:lineRule="auto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</w:rPr>
              <w:t>主持人：待定</w:t>
            </w:r>
          </w:p>
          <w:p>
            <w:pPr>
              <w:spacing w:line="240" w:lineRule="auto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</w:rPr>
              <w:t>主题：</w:t>
            </w: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新质生产力引领循环经济高质量发展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spacing w:line="240" w:lineRule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08: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30-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09:00</w:t>
            </w:r>
          </w:p>
        </w:tc>
        <w:tc>
          <w:tcPr>
            <w:tcW w:w="7371" w:type="dxa"/>
          </w:tcPr>
          <w:p>
            <w:pPr>
              <w:spacing w:line="240" w:lineRule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嘉宾注册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spacing w:line="240" w:lineRule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09:00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09:10</w:t>
            </w:r>
          </w:p>
        </w:tc>
        <w:tc>
          <w:tcPr>
            <w:tcW w:w="7371" w:type="dxa"/>
          </w:tcPr>
          <w:p>
            <w:pPr>
              <w:spacing w:line="240" w:lineRule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领导致辞</w:t>
            </w:r>
          </w:p>
          <w:p>
            <w:pPr>
              <w:spacing w:line="240" w:lineRule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—瑞典驻华使馆</w:t>
            </w:r>
          </w:p>
          <w:p>
            <w:pPr>
              <w:spacing w:line="240" w:lineRule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—中国循环经济协会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spacing w:line="240" w:lineRule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09:10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09: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>
            <w:pPr>
              <w:spacing w:line="240" w:lineRule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主题演讲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1：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“十五五”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循环经济重点领域发展若干思考</w:t>
            </w:r>
          </w:p>
          <w:p>
            <w:pPr>
              <w:spacing w:line="240" w:lineRule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—中国循环经济协会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spacing w:line="240" w:lineRule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09: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-09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50</w:t>
            </w:r>
          </w:p>
        </w:tc>
        <w:tc>
          <w:tcPr>
            <w:tcW w:w="7371" w:type="dxa"/>
          </w:tcPr>
          <w:p>
            <w:pPr>
              <w:spacing w:line="240" w:lineRule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主题演讲2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：欧盟/瑞典循环经济政策进展</w:t>
            </w:r>
          </w:p>
          <w:p>
            <w:pPr>
              <w:spacing w:line="240" w:lineRule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—欧盟驻华代表团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spacing w:line="240" w:lineRule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50-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10: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20</w:t>
            </w:r>
          </w:p>
        </w:tc>
        <w:tc>
          <w:tcPr>
            <w:tcW w:w="7371" w:type="dxa"/>
          </w:tcPr>
          <w:p>
            <w:pPr>
              <w:spacing w:line="240" w:lineRule="auto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</w:rPr>
              <w:t>专题一：最佳实践分享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——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新质生产力驱动下的循环经济产业升级路径</w:t>
            </w:r>
          </w:p>
          <w:p>
            <w:pPr>
              <w:spacing w:line="240" w:lineRule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—中国资源循环集团有限公司</w:t>
            </w:r>
          </w:p>
          <w:p>
            <w:pPr>
              <w:spacing w:line="240" w:lineRule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—瑞方企业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spacing w:line="240" w:lineRule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10:20-10:35</w:t>
            </w:r>
          </w:p>
        </w:tc>
        <w:tc>
          <w:tcPr>
            <w:tcW w:w="7371" w:type="dxa"/>
          </w:tcPr>
          <w:p>
            <w:pPr>
              <w:spacing w:line="240" w:lineRule="auto"/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spacing w:line="240" w:lineRule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10: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-11: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05</w:t>
            </w:r>
          </w:p>
        </w:tc>
        <w:tc>
          <w:tcPr>
            <w:tcW w:w="7371" w:type="dxa"/>
          </w:tcPr>
          <w:p>
            <w:pPr>
              <w:spacing w:line="240" w:lineRule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专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题二：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最佳实践分享——关键材料闭环回收与保级利用的创新解决方案</w:t>
            </w:r>
          </w:p>
          <w:p>
            <w:pPr>
              <w:spacing w:line="240" w:lineRule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—中方企业</w:t>
            </w:r>
          </w:p>
          <w:p>
            <w:pPr>
              <w:spacing w:line="240" w:lineRule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—瑞方企业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spacing w:line="240" w:lineRule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11: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-11:5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>
            <w:pPr>
              <w:spacing w:line="240" w:lineRule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8"/>
                <w:szCs w:val="28"/>
              </w:rPr>
              <w:t>圆桌讨论：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</w:rPr>
              <w:t>新质生产力推动循环经济产业高质量发展面临的挑战与对策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—循环经济从示范走向规模化的关键障碍分析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标准、成本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、政策环境、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市场认知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等）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—新质生产力（如AI、物联网、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数智化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）在降本增效与模式创新中的作用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—政策、标准、市场与资金等多维支撑体系的构建建议</w:t>
            </w:r>
          </w:p>
          <w:p>
            <w:pPr>
              <w:spacing w:line="240" w:lineRule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（邀请嘉宾主要来自标准制定、再生资源分类回收、再生纤维/铝材料等关键材料加工利用、再生材料产品应用等研究机构、行业协会以及上下游企业代表等）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spacing w:line="240" w:lineRule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50-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12: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00</w:t>
            </w:r>
          </w:p>
        </w:tc>
        <w:tc>
          <w:tcPr>
            <w:tcW w:w="7371" w:type="dxa"/>
          </w:tcPr>
          <w:p>
            <w:pPr>
              <w:spacing w:line="240" w:lineRule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会议总结</w:t>
            </w:r>
          </w:p>
          <w:p>
            <w:pPr>
              <w:spacing w:line="240" w:lineRule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—中国循环经济协会</w:t>
            </w:r>
          </w:p>
          <w:p>
            <w:pPr>
              <w:spacing w:line="240" w:lineRule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 xml:space="preserve">—瑞典驻华使馆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spacing w:line="240" w:lineRule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12: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00-14:00</w:t>
            </w:r>
          </w:p>
        </w:tc>
        <w:tc>
          <w:tcPr>
            <w:tcW w:w="7371" w:type="dxa"/>
          </w:tcPr>
          <w:p>
            <w:pPr>
              <w:spacing w:line="240" w:lineRule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自助午餐</w:t>
            </w:r>
          </w:p>
        </w:tc>
      </w:tr>
    </w:tbl>
    <w:p>
      <w:pPr>
        <w:ind w:right="1500"/>
        <w:rPr>
          <w:rFonts w:ascii="Times New Roman" w:hAnsi="Times New Roman" w:eastAsia="方正仿宋_GBK" w:cs="Times New Roman"/>
          <w:sz w:val="30"/>
          <w:szCs w:val="30"/>
        </w:rPr>
      </w:pPr>
    </w:p>
    <w:p>
      <w:bookmarkStart w:id="1" w:name="_GoBack"/>
      <w:bookmarkEnd w:id="1"/>
    </w:p>
    <w:sectPr>
      <w:footerReference r:id="rId5" w:type="default"/>
      <w:pgSz w:w="11906" w:h="16838"/>
      <w:pgMar w:top="1418" w:right="1418" w:bottom="709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2116177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OTZlMDhiMzE5YjhjOGNjNjgyZDg4MTJjNjU5NzEifQ=="/>
  </w:docVars>
  <w:rsids>
    <w:rsidRoot w:val="1CB5740E"/>
    <w:rsid w:val="1CB5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3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3"/>
    <w:pPr>
      <w:spacing w:after="160" w:line="259" w:lineRule="auto"/>
    </w:pPr>
    <w:rPr>
      <w:rFonts w:asciiTheme="minorHAnsi" w:hAnsiTheme="minorHAnsi" w:eastAsiaTheme="minorEastAsia" w:cstheme="minorBidi"/>
      <w:color w:val="404040"/>
      <w:kern w:val="2"/>
      <w:sz w:val="22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536"/>
        <w:tab w:val="right" w:pos="9072"/>
      </w:tabs>
      <w:spacing w:line="180" w:lineRule="exact"/>
    </w:pPr>
    <w:rPr>
      <w:spacing w:val="2"/>
      <w:sz w:val="13"/>
    </w:rPr>
  </w:style>
  <w:style w:type="table" w:styleId="4">
    <w:name w:val="Table Grid"/>
    <w:basedOn w:val="3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ormal1"/>
    <w:qFormat/>
    <w:uiPriority w:val="0"/>
    <w:pPr>
      <w:spacing w:after="0" w:line="276" w:lineRule="auto"/>
    </w:pPr>
    <w:rPr>
      <w:rFonts w:ascii="Arial" w:hAnsi="Arial" w:cs="Arial" w:eastAsiaTheme="minorEastAsia"/>
      <w:kern w:val="0"/>
      <w:sz w:val="22"/>
      <w:szCs w:val="22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2025-11-12T01:55:00Z</dcterms:created>
  <dc:creator>Kicaz</dc:creator>
  <cp:lastModifiedBy>Kicaz</cp:lastModifiedBy>
  <dcterms:modified xsi:type="dcterms:W3CDTF">2025-11-12T01:56:04Z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BAF549C7ECE0494DAA69CB0721E17AD1</vt:lpwstr>
  </property>
</Properties>
</file>